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A080" w14:textId="2C7C2201" w:rsidR="00E87FCF" w:rsidRDefault="005216F4">
      <w:r>
        <w:rPr>
          <w:noProof/>
        </w:rPr>
        <w:drawing>
          <wp:inline distT="0" distB="0" distL="0" distR="0" wp14:anchorId="4D50C5B0" wp14:editId="3BA3C5D3">
            <wp:extent cx="306739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-цвет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511" cy="64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FA90C" w14:textId="0F64F6D2" w:rsidR="005216F4" w:rsidRDefault="005216F4"/>
    <w:tbl>
      <w:tblPr>
        <w:tblStyle w:val="-23"/>
        <w:tblW w:w="5000" w:type="pct"/>
        <w:tblLook w:val="04A0" w:firstRow="1" w:lastRow="0" w:firstColumn="1" w:lastColumn="0" w:noHBand="0" w:noVBand="1"/>
      </w:tblPr>
      <w:tblGrid>
        <w:gridCol w:w="3401"/>
        <w:gridCol w:w="7065"/>
      </w:tblGrid>
      <w:tr w:rsidR="005216F4" w:rsidRPr="005216F4" w14:paraId="164F23F8" w14:textId="77777777" w:rsidTr="00521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34AB7CA8" w14:textId="7777777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Полное название</w:t>
            </w:r>
          </w:p>
        </w:tc>
        <w:tc>
          <w:tcPr>
            <w:tcW w:w="3375" w:type="pct"/>
            <w:hideMark/>
          </w:tcPr>
          <w:p w14:paraId="31DA1472" w14:textId="77777777" w:rsidR="005216F4" w:rsidRPr="005216F4" w:rsidRDefault="005216F4" w:rsidP="00640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"Монолит Комфорт"</w:t>
            </w:r>
          </w:p>
        </w:tc>
      </w:tr>
      <w:tr w:rsidR="005216F4" w:rsidRPr="005216F4" w14:paraId="4F871A94" w14:textId="77777777" w:rsidTr="0052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7523B0AA" w14:textId="7777777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Сокращенное название</w:t>
            </w:r>
          </w:p>
        </w:tc>
        <w:tc>
          <w:tcPr>
            <w:tcW w:w="3375" w:type="pct"/>
            <w:hideMark/>
          </w:tcPr>
          <w:p w14:paraId="753D6636" w14:textId="77777777" w:rsidR="005216F4" w:rsidRPr="005216F4" w:rsidRDefault="005216F4" w:rsidP="00640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ООО "УК "Монолит Комфорт"</w:t>
            </w:r>
          </w:p>
        </w:tc>
      </w:tr>
      <w:tr w:rsidR="005216F4" w:rsidRPr="005216F4" w14:paraId="7D02742D" w14:textId="77777777" w:rsidTr="00521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0D138E70" w14:textId="7777777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375" w:type="pct"/>
            <w:hideMark/>
          </w:tcPr>
          <w:p w14:paraId="424C1D07" w14:textId="77777777" w:rsidR="005216F4" w:rsidRPr="005216F4" w:rsidRDefault="005216F4" w:rsidP="00640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141730, Московская обл., г. Лобня, ул. Текстильная, д. 18, пом. 4</w:t>
            </w:r>
          </w:p>
        </w:tc>
      </w:tr>
      <w:tr w:rsidR="005216F4" w:rsidRPr="005216F4" w14:paraId="671DC53B" w14:textId="77777777" w:rsidTr="0052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622FCBFF" w14:textId="7777777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3375" w:type="pct"/>
            <w:hideMark/>
          </w:tcPr>
          <w:p w14:paraId="5EB1D3F8" w14:textId="77777777" w:rsidR="005216F4" w:rsidRPr="005216F4" w:rsidRDefault="005216F4" w:rsidP="00640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141730, Московская обл., г. Лобня, ул. Текстильная, д. 18, пом. 4</w:t>
            </w:r>
          </w:p>
        </w:tc>
      </w:tr>
      <w:tr w:rsidR="005216F4" w:rsidRPr="005216F4" w14:paraId="23EB4171" w14:textId="77777777" w:rsidTr="00521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7C245719" w14:textId="66688AF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375" w:type="pct"/>
            <w:hideMark/>
          </w:tcPr>
          <w:p w14:paraId="192E6527" w14:textId="1B4D4EA8" w:rsidR="005216F4" w:rsidRPr="005216F4" w:rsidRDefault="005216F4" w:rsidP="00640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8 (498) 619-55-37</w:t>
            </w:r>
          </w:p>
        </w:tc>
      </w:tr>
      <w:tr w:rsidR="005216F4" w:rsidRPr="005216F4" w14:paraId="5E726A65" w14:textId="77777777" w:rsidTr="0052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</w:tcPr>
          <w:p w14:paraId="122AB11F" w14:textId="67D7FB21" w:rsidR="005216F4" w:rsidRPr="005216F4" w:rsidRDefault="005216F4" w:rsidP="00640095">
            <w:pPr>
              <w:rPr>
                <w:rFonts w:ascii="Century Gothic" w:eastAsia="Times New Roman" w:hAnsi="Century Gothic" w:cs="Open Sans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</w:p>
        </w:tc>
        <w:tc>
          <w:tcPr>
            <w:tcW w:w="3375" w:type="pct"/>
          </w:tcPr>
          <w:p w14:paraId="0AD9BE9E" w14:textId="296FF9D1" w:rsidR="005216F4" w:rsidRPr="005216F4" w:rsidRDefault="005216F4" w:rsidP="00640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sz w:val="24"/>
                <w:szCs w:val="24"/>
                <w:lang w:eastAsia="ru-RU"/>
              </w:rPr>
            </w:pPr>
            <w:hyperlink r:id="rId6" w:history="1">
              <w:r w:rsidRPr="005216F4">
                <w:rPr>
                  <w:rFonts w:ascii="Century Gothic" w:eastAsia="Times New Roman" w:hAnsi="Century Gothic" w:cs="Open Sans"/>
                  <w:sz w:val="24"/>
                  <w:szCs w:val="24"/>
                  <w:lang w:eastAsia="ru-RU"/>
                </w:rPr>
                <w:t>uk.monolitservis@yandex.ru</w:t>
              </w:r>
            </w:hyperlink>
          </w:p>
        </w:tc>
      </w:tr>
      <w:tr w:rsidR="005216F4" w:rsidRPr="005216F4" w14:paraId="5C395FCC" w14:textId="77777777" w:rsidTr="00521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133A4F57" w14:textId="055E47AF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ИНН</w:t>
            </w: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/</w:t>
            </w: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375" w:type="pct"/>
            <w:hideMark/>
          </w:tcPr>
          <w:p w14:paraId="3F02746D" w14:textId="4DD7CEF7" w:rsidR="005216F4" w:rsidRPr="005216F4" w:rsidRDefault="005216F4" w:rsidP="00640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5047187177</w:t>
            </w: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/</w:t>
            </w: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504701001</w:t>
            </w:r>
          </w:p>
        </w:tc>
      </w:tr>
      <w:tr w:rsidR="005216F4" w:rsidRPr="005216F4" w14:paraId="11FB0E3F" w14:textId="77777777" w:rsidTr="0052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201D0C06" w14:textId="7777777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375" w:type="pct"/>
            <w:hideMark/>
          </w:tcPr>
          <w:p w14:paraId="0C4E20FA" w14:textId="77777777" w:rsidR="005216F4" w:rsidRPr="005216F4" w:rsidRDefault="005216F4" w:rsidP="005216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-BoldMTBold"/>
                <w:sz w:val="24"/>
                <w:szCs w:val="24"/>
              </w:rPr>
            </w:pPr>
            <w:r w:rsidRPr="005216F4">
              <w:rPr>
                <w:rFonts w:ascii="Century Gothic" w:hAnsi="Century Gothic" w:cs="ArialMT"/>
                <w:sz w:val="24"/>
                <w:szCs w:val="24"/>
              </w:rPr>
              <w:t xml:space="preserve">Расчетный счет: </w:t>
            </w:r>
            <w:r w:rsidRPr="005216F4">
              <w:rPr>
                <w:rFonts w:ascii="Century Gothic" w:hAnsi="Century Gothic" w:cs="Arial-BoldMTBold"/>
                <w:sz w:val="24"/>
                <w:szCs w:val="24"/>
              </w:rPr>
              <w:t>40702810608000000220</w:t>
            </w:r>
          </w:p>
          <w:p w14:paraId="2C53D4F0" w14:textId="77777777" w:rsidR="005216F4" w:rsidRPr="005216F4" w:rsidRDefault="005216F4" w:rsidP="005216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-BoldMTBold"/>
                <w:sz w:val="24"/>
                <w:szCs w:val="24"/>
              </w:rPr>
            </w:pPr>
            <w:r w:rsidRPr="005216F4">
              <w:rPr>
                <w:rFonts w:ascii="Century Gothic" w:hAnsi="Century Gothic" w:cs="ArialMT"/>
                <w:sz w:val="24"/>
                <w:szCs w:val="24"/>
              </w:rPr>
              <w:t xml:space="preserve">Банк: </w:t>
            </w:r>
            <w:r w:rsidRPr="005216F4">
              <w:rPr>
                <w:rFonts w:ascii="Century Gothic" w:hAnsi="Century Gothic" w:cs="Arial-BoldMTBold"/>
                <w:sz w:val="24"/>
                <w:szCs w:val="24"/>
              </w:rPr>
              <w:t>ФИЛИАЛ "ЦЕНТРАЛЬНЫЙ" БАНКА ВТБ (ПАО)</w:t>
            </w:r>
          </w:p>
          <w:p w14:paraId="271CC4EB" w14:textId="77777777" w:rsidR="005216F4" w:rsidRPr="005216F4" w:rsidRDefault="005216F4" w:rsidP="005216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-BoldMTBold"/>
                <w:sz w:val="24"/>
                <w:szCs w:val="24"/>
              </w:rPr>
            </w:pPr>
            <w:r w:rsidRPr="005216F4">
              <w:rPr>
                <w:rFonts w:ascii="Century Gothic" w:hAnsi="Century Gothic" w:cs="ArialMT"/>
                <w:sz w:val="24"/>
                <w:szCs w:val="24"/>
              </w:rPr>
              <w:t xml:space="preserve">БИК: </w:t>
            </w:r>
            <w:r w:rsidRPr="005216F4">
              <w:rPr>
                <w:rFonts w:ascii="Century Gothic" w:hAnsi="Century Gothic" w:cs="Arial-BoldMTBold"/>
                <w:sz w:val="24"/>
                <w:szCs w:val="24"/>
              </w:rPr>
              <w:t>044525411</w:t>
            </w:r>
          </w:p>
          <w:p w14:paraId="1562FFC6" w14:textId="15BB3B06" w:rsidR="005216F4" w:rsidRPr="005216F4" w:rsidRDefault="005216F4" w:rsidP="00521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hAnsi="Century Gothic" w:cs="ArialMT"/>
                <w:sz w:val="24"/>
                <w:szCs w:val="24"/>
              </w:rPr>
              <w:t xml:space="preserve">Корр. счет: </w:t>
            </w:r>
            <w:r w:rsidRPr="005216F4">
              <w:rPr>
                <w:rFonts w:ascii="Century Gothic" w:hAnsi="Century Gothic" w:cs="Arial-BoldMTBold"/>
                <w:sz w:val="24"/>
                <w:szCs w:val="24"/>
              </w:rPr>
              <w:t>30101810145250000411</w:t>
            </w:r>
          </w:p>
        </w:tc>
      </w:tr>
      <w:tr w:rsidR="005216F4" w:rsidRPr="005216F4" w14:paraId="2EC707AB" w14:textId="77777777" w:rsidTr="00521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675E4D04" w14:textId="7777777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3375" w:type="pct"/>
            <w:hideMark/>
          </w:tcPr>
          <w:p w14:paraId="27BD9342" w14:textId="77777777" w:rsidR="005216F4" w:rsidRPr="005216F4" w:rsidRDefault="005216F4" w:rsidP="00640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03437430</w:t>
            </w:r>
          </w:p>
        </w:tc>
      </w:tr>
      <w:tr w:rsidR="005216F4" w:rsidRPr="005216F4" w14:paraId="76215CCE" w14:textId="77777777" w:rsidTr="0052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247E09E8" w14:textId="7777777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3375" w:type="pct"/>
            <w:hideMark/>
          </w:tcPr>
          <w:p w14:paraId="124EDA82" w14:textId="77777777" w:rsidR="005216F4" w:rsidRPr="005216F4" w:rsidRDefault="005216F4" w:rsidP="00640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4210014</w:t>
            </w:r>
          </w:p>
        </w:tc>
      </w:tr>
      <w:tr w:rsidR="005216F4" w:rsidRPr="005216F4" w14:paraId="31423464" w14:textId="77777777" w:rsidTr="00521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78F231C9" w14:textId="7777777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3375" w:type="pct"/>
            <w:hideMark/>
          </w:tcPr>
          <w:p w14:paraId="7E6CDC09" w14:textId="77777777" w:rsidR="005216F4" w:rsidRPr="005216F4" w:rsidRDefault="005216F4" w:rsidP="00640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46740000001</w:t>
            </w:r>
          </w:p>
        </w:tc>
      </w:tr>
      <w:tr w:rsidR="005216F4" w:rsidRPr="005216F4" w14:paraId="7FC91A9F" w14:textId="77777777" w:rsidTr="0052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53E0A230" w14:textId="7777777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3375" w:type="pct"/>
            <w:hideMark/>
          </w:tcPr>
          <w:p w14:paraId="6BBAFEAD" w14:textId="77777777" w:rsidR="005216F4" w:rsidRPr="005216F4" w:rsidRDefault="005216F4" w:rsidP="00640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70.32.1</w:t>
            </w:r>
          </w:p>
        </w:tc>
      </w:tr>
      <w:tr w:rsidR="005216F4" w:rsidRPr="005216F4" w14:paraId="6FCF8A83" w14:textId="77777777" w:rsidTr="00521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610F35A1" w14:textId="7777777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3375" w:type="pct"/>
            <w:hideMark/>
          </w:tcPr>
          <w:p w14:paraId="1F8942AC" w14:textId="77777777" w:rsidR="005216F4" w:rsidRPr="005216F4" w:rsidRDefault="005216F4" w:rsidP="00640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5216F4" w:rsidRPr="005216F4" w14:paraId="1451DC50" w14:textId="77777777" w:rsidTr="0052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0801AF1E" w14:textId="7777777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375" w:type="pct"/>
            <w:hideMark/>
          </w:tcPr>
          <w:p w14:paraId="43A7B830" w14:textId="77777777" w:rsidR="005216F4" w:rsidRPr="005216F4" w:rsidRDefault="005216F4" w:rsidP="00640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12300</w:t>
            </w:r>
          </w:p>
        </w:tc>
      </w:tr>
      <w:tr w:rsidR="005216F4" w:rsidRPr="005216F4" w14:paraId="2A220122" w14:textId="77777777" w:rsidTr="00521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237D987F" w14:textId="7777777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375" w:type="pct"/>
            <w:hideMark/>
          </w:tcPr>
          <w:p w14:paraId="244FF2CA" w14:textId="77777777" w:rsidR="005216F4" w:rsidRPr="005216F4" w:rsidRDefault="005216F4" w:rsidP="00640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1165047057834</w:t>
            </w:r>
          </w:p>
        </w:tc>
      </w:tr>
      <w:tr w:rsidR="005216F4" w:rsidRPr="005216F4" w14:paraId="21D51BE4" w14:textId="77777777" w:rsidTr="0052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75922F58" w14:textId="7777777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375" w:type="pct"/>
            <w:hideMark/>
          </w:tcPr>
          <w:p w14:paraId="042F3371" w14:textId="77777777" w:rsidR="005216F4" w:rsidRPr="005216F4" w:rsidRDefault="005216F4" w:rsidP="00640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Конюхов Максим Иванович</w:t>
            </w:r>
          </w:p>
        </w:tc>
      </w:tr>
      <w:tr w:rsidR="005216F4" w:rsidRPr="005216F4" w14:paraId="3DCC7E55" w14:textId="77777777" w:rsidTr="00521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079BC942" w14:textId="7777777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3375" w:type="pct"/>
            <w:hideMark/>
          </w:tcPr>
          <w:p w14:paraId="7E848AC4" w14:textId="77777777" w:rsidR="005216F4" w:rsidRPr="005216F4" w:rsidRDefault="005216F4" w:rsidP="00640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 xml:space="preserve">Орлова Яна </w:t>
            </w:r>
            <w:proofErr w:type="spellStart"/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Гумаровна</w:t>
            </w:r>
            <w:proofErr w:type="spellEnd"/>
          </w:p>
        </w:tc>
      </w:tr>
      <w:tr w:rsidR="005216F4" w:rsidRPr="005216F4" w14:paraId="2E50FE1A" w14:textId="77777777" w:rsidTr="0052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691769E7" w14:textId="7777777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Управляющий директор в офисе г.о. Подольск</w:t>
            </w:r>
          </w:p>
        </w:tc>
        <w:tc>
          <w:tcPr>
            <w:tcW w:w="3375" w:type="pct"/>
            <w:hideMark/>
          </w:tcPr>
          <w:p w14:paraId="4246B9C1" w14:textId="77777777" w:rsidR="005216F4" w:rsidRPr="005216F4" w:rsidRDefault="005216F4" w:rsidP="00640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Толпыгин Антон Михайлович</w:t>
            </w:r>
          </w:p>
        </w:tc>
      </w:tr>
      <w:tr w:rsidR="005216F4" w:rsidRPr="005216F4" w14:paraId="5371EAF5" w14:textId="77777777" w:rsidTr="00521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hideMark/>
          </w:tcPr>
          <w:p w14:paraId="7430EEE1" w14:textId="77777777" w:rsidR="005216F4" w:rsidRPr="005216F4" w:rsidRDefault="005216F4" w:rsidP="00640095">
            <w:pPr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375" w:type="pct"/>
            <w:hideMark/>
          </w:tcPr>
          <w:p w14:paraId="6CD074DF" w14:textId="77777777" w:rsidR="005216F4" w:rsidRPr="005216F4" w:rsidRDefault="005216F4" w:rsidP="00640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Соцкова Ольга Леонидовна</w:t>
            </w:r>
          </w:p>
          <w:p w14:paraId="144919DD" w14:textId="142090B8" w:rsidR="005216F4" w:rsidRPr="005216F4" w:rsidRDefault="005216F4" w:rsidP="00640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</w:pPr>
            <w:r w:rsidRPr="005216F4">
              <w:rPr>
                <w:rFonts w:ascii="Century Gothic" w:eastAsia="Times New Roman" w:hAnsi="Century Gothic" w:cs="Open Sans"/>
                <w:color w:val="333333"/>
                <w:sz w:val="24"/>
                <w:szCs w:val="24"/>
                <w:lang w:eastAsia="ru-RU"/>
              </w:rPr>
              <w:t>Телефон главного бухгалтера: 8 (495) 660-96-31 добавочный 1581</w:t>
            </w:r>
          </w:p>
        </w:tc>
      </w:tr>
    </w:tbl>
    <w:p w14:paraId="2F5D9861" w14:textId="77777777" w:rsidR="005216F4" w:rsidRDefault="005216F4"/>
    <w:sectPr w:rsidR="005216F4" w:rsidSect="00521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Calibri"/>
    <w:charset w:val="CC"/>
    <w:family w:val="auto"/>
    <w:pitch w:val="variable"/>
    <w:sig w:usb0="E00002FF" w:usb1="4000201B" w:usb2="00000028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C7"/>
    <w:rsid w:val="000941C7"/>
    <w:rsid w:val="005216F4"/>
    <w:rsid w:val="00E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63BD"/>
  <w15:chartTrackingRefBased/>
  <w15:docId w15:val="{3408AFBA-C233-4B70-84CD-8AEF84F5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521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26">
    <w:name w:val="Grid Table 2 Accent 6"/>
    <w:basedOn w:val="a1"/>
    <w:uiPriority w:val="47"/>
    <w:rsid w:val="005216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Grid Table 2 Accent 3"/>
    <w:basedOn w:val="a1"/>
    <w:uiPriority w:val="47"/>
    <w:rsid w:val="005216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monolitservis@yandex.ru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Иваск</dc:creator>
  <cp:keywords/>
  <dc:description/>
  <cp:lastModifiedBy>Ярослав Иваск</cp:lastModifiedBy>
  <cp:revision>2</cp:revision>
  <dcterms:created xsi:type="dcterms:W3CDTF">2022-07-05T05:11:00Z</dcterms:created>
  <dcterms:modified xsi:type="dcterms:W3CDTF">2022-07-05T05:19:00Z</dcterms:modified>
</cp:coreProperties>
</file>